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5F3DA2" w:rsidRDefault="005F3DA2" w:rsidP="005F3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428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10" cy="142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FB" w:rsidRPr="00EF3287" w:rsidRDefault="00B260FB" w:rsidP="005F3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287">
        <w:rPr>
          <w:rFonts w:ascii="Times New Roman" w:hAnsi="Times New Roman" w:cs="Times New Roman"/>
          <w:b/>
          <w:sz w:val="28"/>
          <w:szCs w:val="28"/>
        </w:rPr>
        <w:t>Тест для  родителей дошкольников. Готов ли ребенок к школе?</w:t>
      </w:r>
    </w:p>
    <w:p w:rsid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Каждый положительный ответ на вопрос оценивается в 1 балл: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Хочет ли ваш ребенок идти в школу?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Привлекает ли вашего ребенка в школе то, что он там много </w:t>
      </w:r>
      <w:r w:rsidR="005F3DA2" w:rsidRPr="005F3DA2">
        <w:rPr>
          <w:rFonts w:ascii="Times New Roman" w:hAnsi="Times New Roman" w:cs="Times New Roman"/>
          <w:sz w:val="28"/>
          <w:szCs w:val="28"/>
        </w:rPr>
        <w:t>узнает,</w:t>
      </w:r>
      <w:r w:rsidRPr="005F3DA2">
        <w:rPr>
          <w:rFonts w:ascii="Times New Roman" w:hAnsi="Times New Roman" w:cs="Times New Roman"/>
          <w:sz w:val="28"/>
          <w:szCs w:val="28"/>
        </w:rPr>
        <w:t xml:space="preserve"> и в ней будет интересно учиться?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Верно ли, что ваш ребенок в присутствии незнакомых нисколько не стесняется?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Умеет ли ваш ребенок составлять рассказы по картинке не короче чем из пяти предложений?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Может ли ваш ребенок рассказать наизусть несколько стихотворений?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Умеет ли он изменять существительные по числам?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Умеет ли ваш ребенок читать по слогам или, что еще лучше, целыми словами?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Умеет ли ваш ребенок считать до 10 и обратно?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Может ли он решать простые задачи на вычитание или прибавление единицы?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Верно ли, что ваш ребенок имеет твердую руку?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Любит ли он рисовать и раскрашивать картинки?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Может ли ваш ребенок пользоваться ножницами и клеем (например, делать аппликации)?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Может ли он собрать разрезную картинку из пяти частей за одну минуту?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lastRenderedPageBreak/>
        <w:t xml:space="preserve">Знает ли ребенок названия диких и домашних животных?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Может ли он обобщать понятия (например, назвать одним словом “овощи” помидоры, морковь, лук)?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Любит ли ваш ребенок заниматься самостоятельно – рисовать, собирать мозаику и т.д.?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Может ли он понимать и точно выполнять словесные инструкции?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Вообще, возможные результаты тестирования зависят от количества утвердительных ответов на вопросы теста. Если оно составляет: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15-18 баллов – можно считать, что ребенок вполне готов к тому, чтобы идти в школу. Вы не напрасно с ним занимались, а школьные трудности, если и возникнут, будут легкопреодолимы;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10-14 баллов –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9 и меньше – почитайте специальную литературу, постарайтесь уделять больше времени занятиям с ребенком и обратите особое внимание на то, чего он не умеет.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 Если ваш ребенок идет в школу, чтобы узнать много нового, осознает, что уроки нужно делать и выполнять правила поведения школьников, значит у него сформирована учебная мотивация. Но если он идет в школу ради нового портфеля, новой формы, а интересуют его в школе сверстники и перемены, значит вам надо ему еще многое рассказать о школе.</w:t>
      </w:r>
    </w:p>
    <w:p w:rsid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Если вы опасаетесь за успехи своего ребенка, советуем вам не сосредоточиваться на выработке конкретных навыков – не стоит “дрессировать” его на сложение и вычитание, чтение по слогам. 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ребенка. Куда полезнее будет использовать общеразвивающие упражнения, полезные для развития восприятия, памяти, внимания, тонкой моторики рук. Учите ребенка обращать внимание на то, как звучат слова – предлагайте ему внятно повторять слова, как русские, так и иностранные, знакомые и незнакомые (“электрификация”, “магистратура” и т. д.). Разучивайте с ним стихи, скороговорки и сочиняйте сказки. Просите повторять наизусть услышанный </w:t>
      </w:r>
      <w:r w:rsidRPr="005F3DA2">
        <w:rPr>
          <w:rFonts w:ascii="Times New Roman" w:hAnsi="Times New Roman" w:cs="Times New Roman"/>
          <w:sz w:val="28"/>
          <w:szCs w:val="28"/>
        </w:rPr>
        <w:lastRenderedPageBreak/>
        <w:t>текст и пересказывать его своими словами. Вспомните коллективные игры типа “Барыня прислала сто рублей”, “Я садовником родился…” – они развивают произвольность действий, сосредоточенность, обогащают речевой запас детей. Играйте с ребенком в настольные игры, умение следовать правилам поможет ребенку быстрее адаптироваться в школе.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 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почаще просить его сравнивать различные предметы и явления – что в них общего и чем они отличаются.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 Предложите ребенку запомнить последовательность цифр (например, номера телефонов). Хорошо стимулируют развитие концентрации внимания игры-лабиринты, в которых нужно “проследить” дорожку персонажа, а также задание на сравнение двух почти одинаковых рисунков.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 Не пренебрегайте занятиями, развивающими и укрепляющими мелкие движения рук: лепка, рисование, аппликации, игры с конструкторами типа LEGO – все это создает предпосылки для формирования хорошего почерка и способствует развитию мышления ребенка. Используйте подручные средства – можно отделить горох от кукурузы или бобов, рассортировать пуговицы, разложить спички.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 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Занятия с малышом должны быть обоюдно добровольными.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Их длительность не должна превышать 35 минут.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 xml:space="preserve">Не пытайтесь предлагать ребенку задания, если он утомлен. </w:t>
      </w:r>
    </w:p>
    <w:p w:rsidR="00B260FB" w:rsidRPr="005F3DA2" w:rsidRDefault="00B260FB" w:rsidP="005F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F3DA2">
        <w:rPr>
          <w:rFonts w:ascii="Times New Roman" w:hAnsi="Times New Roman" w:cs="Times New Roman"/>
          <w:sz w:val="28"/>
          <w:szCs w:val="28"/>
        </w:rPr>
        <w:t>Постарайтесь, чтобы занятия имели регулярный характер – “мозговой штурм” при подготовке к школе не слишком эффективен.</w:t>
      </w:r>
    </w:p>
    <w:p w:rsidR="00400F75" w:rsidRPr="005F3DA2" w:rsidRDefault="00400F75" w:rsidP="005F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DA2" w:rsidRPr="005F3DA2" w:rsidRDefault="00842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143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DA2" w:rsidRPr="005F3DA2" w:rsidSect="00400F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BC" w:rsidRDefault="00EF3EBC" w:rsidP="005F3DA2">
      <w:pPr>
        <w:spacing w:after="0" w:line="240" w:lineRule="auto"/>
      </w:pPr>
      <w:r>
        <w:separator/>
      </w:r>
    </w:p>
  </w:endnote>
  <w:endnote w:type="continuationSeparator" w:id="1">
    <w:p w:rsidR="00EF3EBC" w:rsidRDefault="00EF3EBC" w:rsidP="005F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BC" w:rsidRDefault="00EF3EBC" w:rsidP="005F3DA2">
      <w:pPr>
        <w:spacing w:after="0" w:line="240" w:lineRule="auto"/>
      </w:pPr>
      <w:r>
        <w:separator/>
      </w:r>
    </w:p>
  </w:footnote>
  <w:footnote w:type="continuationSeparator" w:id="1">
    <w:p w:rsidR="00EF3EBC" w:rsidRDefault="00EF3EBC" w:rsidP="005F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A2" w:rsidRDefault="005F3DA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0242">
      <o:colormru v:ext="edit" colors="#fabf8f"/>
      <o:colormenu v:ext="edit" fillcolor="none [1945]"/>
    </o:shapedefaults>
  </w:hdrShapeDefaults>
  <w:footnotePr>
    <w:footnote w:id="0"/>
    <w:footnote w:id="1"/>
  </w:footnotePr>
  <w:endnotePr>
    <w:endnote w:id="0"/>
    <w:endnote w:id="1"/>
  </w:endnotePr>
  <w:compat/>
  <w:rsids>
    <w:rsidRoot w:val="00B260FB"/>
    <w:rsid w:val="00100FB4"/>
    <w:rsid w:val="001B0C95"/>
    <w:rsid w:val="003E447E"/>
    <w:rsid w:val="00400F75"/>
    <w:rsid w:val="005F3DA2"/>
    <w:rsid w:val="008420DC"/>
    <w:rsid w:val="00B260FB"/>
    <w:rsid w:val="00B839E9"/>
    <w:rsid w:val="00EF3287"/>
    <w:rsid w:val="00EF3EBC"/>
    <w:rsid w:val="00F479C8"/>
    <w:rsid w:val="00FF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abf8f"/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3DA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F3DA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F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A2"/>
  </w:style>
  <w:style w:type="paragraph" w:styleId="a9">
    <w:name w:val="footer"/>
    <w:basedOn w:val="a"/>
    <w:link w:val="aa"/>
    <w:uiPriority w:val="99"/>
    <w:semiHidden/>
    <w:unhideWhenUsed/>
    <w:rsid w:val="005F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3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2011-05-23T09:10:00Z</dcterms:created>
  <dcterms:modified xsi:type="dcterms:W3CDTF">2011-06-29T04:22:00Z</dcterms:modified>
</cp:coreProperties>
</file>